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E89B" w14:textId="77777777" w:rsidR="006E0714" w:rsidRPr="001E00C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1E00C4">
        <w:rPr>
          <w:b/>
          <w:sz w:val="28"/>
          <w:szCs w:val="28"/>
        </w:rPr>
        <w:t xml:space="preserve">Инструкция </w:t>
      </w:r>
    </w:p>
    <w:p w14:paraId="4EFB6883" w14:textId="77777777" w:rsidR="006E0714" w:rsidRPr="001E00C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1E00C4">
        <w:rPr>
          <w:b/>
          <w:sz w:val="28"/>
          <w:szCs w:val="28"/>
        </w:rPr>
        <w:t>по медицинскому применению медицинского изделия</w:t>
      </w:r>
    </w:p>
    <w:p w14:paraId="1DE53A24" w14:textId="77777777" w:rsidR="006E0714" w:rsidRPr="001E00C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7DF434AA" w14:textId="77777777" w:rsidR="00EE20D7" w:rsidRPr="001E00C4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1E00C4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 w:rsidRPr="001E00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1C9569CD" w14:textId="77777777" w:rsidR="00EB0CCD" w:rsidRPr="001E00C4" w:rsidRDefault="00890B87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E00C4">
        <w:rPr>
          <w:rFonts w:ascii="Times New Roman" w:hAnsi="Times New Roman"/>
          <w:bCs/>
          <w:color w:val="000000"/>
          <w:sz w:val="28"/>
          <w:szCs w:val="28"/>
        </w:rPr>
        <w:t xml:space="preserve">ПИЛЕСЕПТИН </w:t>
      </w:r>
      <w:r w:rsidR="00667321" w:rsidRPr="001E00C4">
        <w:rPr>
          <w:rFonts w:ascii="Times New Roman" w:hAnsi="Times New Roman"/>
          <w:bCs/>
          <w:color w:val="000000"/>
          <w:sz w:val="28"/>
          <w:szCs w:val="28"/>
        </w:rPr>
        <w:t>СПРЕЙ</w:t>
      </w:r>
      <w:r w:rsidR="00586B55" w:rsidRPr="001E00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B08A3AF" w14:textId="77777777" w:rsidR="00EB0CCD" w:rsidRPr="001E00C4" w:rsidRDefault="008067A9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E00C4">
        <w:rPr>
          <w:rFonts w:ascii="Times New Roman" w:hAnsi="Times New Roman"/>
          <w:bCs/>
          <w:color w:val="000000"/>
          <w:sz w:val="28"/>
          <w:szCs w:val="28"/>
          <w:lang w:val="kk-KZ"/>
        </w:rPr>
        <w:t>Спрей во ф</w:t>
      </w:r>
      <w:r w:rsidR="00667321" w:rsidRPr="001E00C4">
        <w:rPr>
          <w:rFonts w:ascii="Times New Roman" w:hAnsi="Times New Roman"/>
          <w:bCs/>
          <w:color w:val="000000"/>
          <w:sz w:val="28"/>
          <w:szCs w:val="28"/>
          <w:lang w:val="kk-KZ"/>
        </w:rPr>
        <w:t>лакон</w:t>
      </w:r>
      <w:r w:rsidRPr="001E00C4">
        <w:rPr>
          <w:rFonts w:ascii="Times New Roman" w:hAnsi="Times New Roman"/>
          <w:bCs/>
          <w:color w:val="000000"/>
          <w:sz w:val="28"/>
          <w:szCs w:val="28"/>
          <w:lang w:val="kk-KZ"/>
        </w:rPr>
        <w:t>е</w:t>
      </w:r>
      <w:r w:rsidR="00667321" w:rsidRPr="001E00C4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с распылителем, 30 мл</w:t>
      </w:r>
    </w:p>
    <w:p w14:paraId="057C2B9F" w14:textId="77777777" w:rsidR="00890B87" w:rsidRPr="001E00C4" w:rsidRDefault="00890B87" w:rsidP="00890B8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7A22B56" w14:textId="77777777" w:rsidR="00EE20D7" w:rsidRPr="001E00C4" w:rsidRDefault="00AE1E73" w:rsidP="001C0C62">
      <w:pPr>
        <w:spacing w:after="0" w:line="240" w:lineRule="auto"/>
        <w:jc w:val="both"/>
        <w:rPr>
          <w:b/>
          <w:sz w:val="28"/>
          <w:szCs w:val="28"/>
        </w:rPr>
      </w:pPr>
      <w:r w:rsidRPr="001E00C4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73653B09" w14:textId="77777777" w:rsidR="006765BB" w:rsidRPr="001E00C4" w:rsidRDefault="00890B87" w:rsidP="00890B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bookmarkStart w:id="1" w:name="2175220305"/>
      <w:bookmarkStart w:id="2" w:name="2175220310"/>
      <w:bookmarkEnd w:id="1"/>
      <w:bookmarkEnd w:id="2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Глицерин</w:t>
      </w:r>
      <w:r w:rsidR="00C84842">
        <w:rPr>
          <w:rFonts w:ascii="Times New Roman" w:hAnsi="Times New Roman"/>
          <w:color w:val="000000"/>
          <w:sz w:val="28"/>
          <w:szCs w:val="28"/>
          <w:lang w:val="ru"/>
        </w:rPr>
        <w:t xml:space="preserve"> (64.80%)</w:t>
      </w: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 xml:space="preserve">, вода, </w:t>
      </w:r>
      <w:proofErr w:type="spellStart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пилецианидин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-</w:t>
      </w:r>
      <w:r w:rsidR="00C84842">
        <w:rPr>
          <w:rFonts w:ascii="Times New Roman" w:hAnsi="Times New Roman"/>
          <w:color w:val="000000"/>
          <w:sz w:val="28"/>
          <w:szCs w:val="28"/>
          <w:lang w:val="ru"/>
        </w:rPr>
        <w:t>Е</w:t>
      </w: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 xml:space="preserve"> (полученный из экстракт</w:t>
      </w:r>
      <w:r w:rsidR="00B70C6B" w:rsidRPr="001E00C4">
        <w:rPr>
          <w:rFonts w:ascii="Times New Roman" w:hAnsi="Times New Roman"/>
          <w:color w:val="000000"/>
          <w:sz w:val="28"/>
          <w:szCs w:val="28"/>
          <w:lang w:val="ru"/>
        </w:rPr>
        <w:t>а</w:t>
      </w: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="00B70C6B" w:rsidRPr="001E00C4">
        <w:rPr>
          <w:rFonts w:ascii="Times New Roman" w:hAnsi="Times New Roman"/>
          <w:color w:val="000000"/>
          <w:sz w:val="28"/>
          <w:szCs w:val="28"/>
          <w:lang w:val="ru"/>
        </w:rPr>
        <w:t>косточек винограда культурного</w:t>
      </w: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 xml:space="preserve"> и плодов </w:t>
      </w:r>
      <w:r w:rsidR="00B70C6B" w:rsidRPr="001E00C4">
        <w:rPr>
          <w:rFonts w:ascii="Times New Roman" w:hAnsi="Times New Roman"/>
          <w:iCs/>
          <w:color w:val="000000"/>
          <w:sz w:val="28"/>
          <w:szCs w:val="28"/>
          <w:lang w:val="ru"/>
        </w:rPr>
        <w:t>клюквы крупноплодной</w:t>
      </w: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),</w:t>
      </w:r>
      <w:r w:rsidR="00C84842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="00B70C6B" w:rsidRPr="001E00C4">
        <w:rPr>
          <w:rFonts w:ascii="Times New Roman" w:hAnsi="Times New Roman"/>
          <w:color w:val="000000"/>
          <w:sz w:val="28"/>
          <w:szCs w:val="28"/>
          <w:lang w:val="ru"/>
        </w:rPr>
        <w:t>мяты перечной</w:t>
      </w: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.</w:t>
      </w:r>
    </w:p>
    <w:p w14:paraId="0D96BC56" w14:textId="77777777" w:rsidR="00890B87" w:rsidRPr="001E00C4" w:rsidRDefault="00890B87" w:rsidP="00890B8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AC3F0A7" w14:textId="77777777" w:rsidR="00AE1E73" w:rsidRPr="001E00C4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9F42675" w14:textId="77777777" w:rsidR="00AE1E73" w:rsidRPr="001E00C4" w:rsidRDefault="00890B8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</w:rPr>
        <w:t xml:space="preserve">Дерматология, </w:t>
      </w:r>
      <w:r w:rsidR="00D06C9C" w:rsidRPr="001E00C4">
        <w:rPr>
          <w:rFonts w:ascii="Times New Roman" w:hAnsi="Times New Roman"/>
          <w:color w:val="000000"/>
          <w:sz w:val="28"/>
          <w:szCs w:val="28"/>
        </w:rPr>
        <w:t xml:space="preserve">терапия, </w:t>
      </w:r>
      <w:r w:rsidRPr="001E00C4">
        <w:rPr>
          <w:rFonts w:ascii="Times New Roman" w:hAnsi="Times New Roman"/>
          <w:color w:val="000000"/>
          <w:sz w:val="28"/>
          <w:szCs w:val="28"/>
        </w:rPr>
        <w:t>хирургия, проктология.</w:t>
      </w:r>
    </w:p>
    <w:p w14:paraId="26745702" w14:textId="77777777" w:rsidR="00890B87" w:rsidRPr="001E00C4" w:rsidRDefault="00890B8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</w:rPr>
        <w:t xml:space="preserve">Для лечения </w:t>
      </w:r>
      <w:r w:rsidR="00FC2C0E" w:rsidRPr="001E00C4">
        <w:rPr>
          <w:rFonts w:ascii="Times New Roman" w:hAnsi="Times New Roman"/>
          <w:color w:val="000000"/>
          <w:sz w:val="28"/>
          <w:szCs w:val="28"/>
        </w:rPr>
        <w:t>наружного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геморро</w:t>
      </w:r>
      <w:r w:rsidR="00FC2C0E" w:rsidRPr="001E00C4">
        <w:rPr>
          <w:rFonts w:ascii="Times New Roman" w:hAnsi="Times New Roman"/>
          <w:color w:val="000000"/>
          <w:sz w:val="28"/>
          <w:szCs w:val="28"/>
        </w:rPr>
        <w:t>я.</w:t>
      </w:r>
    </w:p>
    <w:p w14:paraId="583AAEFB" w14:textId="77777777" w:rsidR="00890B87" w:rsidRPr="001E00C4" w:rsidRDefault="00FC2C0E" w:rsidP="00FC2C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 xml:space="preserve">При нанесении на поверхность геморроидального узла ПИЛЕСЕПТИН СПРЕЙ образует бесцветную, </w:t>
      </w:r>
      <w:proofErr w:type="spellStart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высокоосмотическую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 xml:space="preserve"> защитную и увлажняющую пленку. Такой гипертонический раствор притягивает гипотоническую жидкость, находящуюся ниже пораженной поверхности, что создает сильный и непрерывный наружный поток гипотонической жидкости, которая снижает размер отечности геморроя. Отток жидкости в равной степени очищает поверхность узлов, дренируя загрязнения, присутствующие на пораженной поверхности. Осмотическая механическая потеря жидкости из геморроидального узла и чистая окружающая среда способствуют уменьшению геморроя. ПИЛЕСЕПТИН СПРЕЙ действует </w:t>
      </w:r>
      <w:proofErr w:type="spellStart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местно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  <w:lang w:val="ru"/>
        </w:rPr>
        <w:t>, механически, не всасываясь в организм, обеспечивает быстрое облегчение чувства жжения и зуда, и защищает пораженную поверхность от раздражения и внешних агрессивных воздействий. Клинические результаты показывают быстрое и значительное уменьшение размеров геморроя, боли, кровотечения и дискомфорта.</w:t>
      </w:r>
    </w:p>
    <w:p w14:paraId="5E57C96B" w14:textId="77777777" w:rsidR="00FC2C0E" w:rsidRPr="001E00C4" w:rsidRDefault="00FC2C0E" w:rsidP="00FC2C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8D6FFD6" w14:textId="77777777" w:rsidR="00EE20D7" w:rsidRPr="001E00C4" w:rsidRDefault="00F53D97" w:rsidP="001C0C62">
      <w:pPr>
        <w:spacing w:after="0" w:line="240" w:lineRule="auto"/>
        <w:jc w:val="both"/>
        <w:rPr>
          <w:sz w:val="28"/>
          <w:szCs w:val="28"/>
        </w:rPr>
      </w:pPr>
      <w:r w:rsidRPr="001E00C4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1E00C4">
        <w:rPr>
          <w:rFonts w:ascii="Times New Roman" w:hAnsi="Times New Roman"/>
          <w:color w:val="000000"/>
          <w:sz w:val="28"/>
          <w:szCs w:val="28"/>
        </w:rPr>
        <w:t>:</w:t>
      </w:r>
    </w:p>
    <w:p w14:paraId="1B219926" w14:textId="77777777" w:rsidR="00890B87" w:rsidRDefault="00FC2C0E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2175220312"/>
      <w:bookmarkEnd w:id="3"/>
      <w:r w:rsidRPr="001E00C4">
        <w:rPr>
          <w:rFonts w:ascii="Times New Roman" w:hAnsi="Times New Roman"/>
          <w:color w:val="000000"/>
          <w:sz w:val="28"/>
          <w:szCs w:val="28"/>
        </w:rPr>
        <w:t>Данн</w:t>
      </w:r>
      <w:r w:rsidR="000240AB" w:rsidRPr="001E00C4">
        <w:rPr>
          <w:rFonts w:ascii="Times New Roman" w:hAnsi="Times New Roman"/>
          <w:color w:val="000000"/>
          <w:sz w:val="28"/>
          <w:szCs w:val="28"/>
        </w:rPr>
        <w:t>ое медицинское изделие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предназначен</w:t>
      </w:r>
      <w:r w:rsidR="000240AB" w:rsidRPr="001E00C4">
        <w:rPr>
          <w:rFonts w:ascii="Times New Roman" w:hAnsi="Times New Roman"/>
          <w:color w:val="000000"/>
          <w:sz w:val="28"/>
          <w:szCs w:val="28"/>
        </w:rPr>
        <w:t>о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для местного применения и только на поверхности </w:t>
      </w:r>
      <w:r w:rsidR="007A3F48" w:rsidRPr="001E00C4">
        <w:rPr>
          <w:rFonts w:ascii="Times New Roman" w:hAnsi="Times New Roman"/>
          <w:color w:val="000000"/>
          <w:sz w:val="28"/>
          <w:szCs w:val="28"/>
          <w:lang w:val="kk-KZ"/>
        </w:rPr>
        <w:t>наружного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геморроя.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Следует в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нимательно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ознакомиться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0AB" w:rsidRPr="001E00C4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1E00C4">
        <w:rPr>
          <w:rFonts w:ascii="Times New Roman" w:hAnsi="Times New Roman"/>
          <w:color w:val="000000"/>
          <w:sz w:val="28"/>
          <w:szCs w:val="28"/>
        </w:rPr>
        <w:t>инструкци</w:t>
      </w:r>
      <w:r w:rsidR="000240AB" w:rsidRPr="001E00C4">
        <w:rPr>
          <w:rFonts w:ascii="Times New Roman" w:hAnsi="Times New Roman"/>
          <w:color w:val="000000"/>
          <w:sz w:val="28"/>
          <w:szCs w:val="28"/>
        </w:rPr>
        <w:t>ей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перед использованием и с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ледовать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указания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м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10E79" w:rsidRPr="001E00C4">
        <w:rPr>
          <w:rFonts w:ascii="Times New Roman" w:hAnsi="Times New Roman"/>
          <w:color w:val="000000"/>
          <w:sz w:val="28"/>
          <w:szCs w:val="28"/>
        </w:rPr>
        <w:t>Изделие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нельзя глотать.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Необходимо избегать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контакта наконечника распылителя с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геморроидальным узлом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во время нанесения. Чтобы избежать риска перекрестного заражения, каждое изделие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необходимо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применять индивидуально, для каждого пациента отдельно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Рекомендуется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обратиться за медицинской помощью, если симптомы не исчезнут и </w:t>
      </w:r>
      <w:r w:rsidR="00971689" w:rsidRPr="001E00C4">
        <w:rPr>
          <w:rFonts w:ascii="Times New Roman" w:hAnsi="Times New Roman"/>
          <w:color w:val="000000"/>
          <w:sz w:val="28"/>
          <w:szCs w:val="28"/>
        </w:rPr>
        <w:t>не наблюдается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улучшения после 2-3 недель регулярного использования.</w:t>
      </w:r>
    </w:p>
    <w:p w14:paraId="72FD0990" w14:textId="77777777" w:rsidR="000240AB" w:rsidRPr="001E00C4" w:rsidRDefault="000240AB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</w:rPr>
        <w:lastRenderedPageBreak/>
        <w:t xml:space="preserve">Из-за состава </w:t>
      </w:r>
      <w:r w:rsidR="00710E79" w:rsidRPr="001E00C4">
        <w:rPr>
          <w:rFonts w:ascii="Times New Roman" w:hAnsi="Times New Roman"/>
          <w:color w:val="000000"/>
          <w:sz w:val="28"/>
          <w:szCs w:val="28"/>
        </w:rPr>
        <w:t>изделия</w:t>
      </w:r>
      <w:r w:rsidR="00F03984" w:rsidRPr="001E00C4">
        <w:rPr>
          <w:rFonts w:ascii="Times New Roman" w:hAnsi="Times New Roman"/>
          <w:color w:val="000000"/>
          <w:sz w:val="28"/>
          <w:szCs w:val="28"/>
        </w:rPr>
        <w:t>,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его механического и местного действия вероятность взаимодействия с любым системным или местным лечением маловероятн</w:t>
      </w:r>
      <w:r w:rsidR="00BA24CD">
        <w:rPr>
          <w:rFonts w:ascii="Times New Roman" w:hAnsi="Times New Roman"/>
          <w:color w:val="000000"/>
          <w:sz w:val="28"/>
          <w:szCs w:val="28"/>
        </w:rPr>
        <w:t>ы</w:t>
      </w:r>
      <w:r w:rsidRPr="001E00C4">
        <w:rPr>
          <w:rFonts w:ascii="Times New Roman" w:hAnsi="Times New Roman"/>
          <w:color w:val="000000"/>
          <w:sz w:val="28"/>
          <w:szCs w:val="28"/>
        </w:rPr>
        <w:t>. Не рекомендуется использовать какие-либо средства для местного применения за 15 минут до или после применения данного изделия.</w:t>
      </w:r>
    </w:p>
    <w:p w14:paraId="7064D371" w14:textId="77777777" w:rsidR="00FC2C0E" w:rsidRPr="001E00C4" w:rsidRDefault="000240AB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</w:rPr>
        <w:t xml:space="preserve">Следует избегать контакта с глазами. В случае контакта необходимо тщательно промыть глаза чистой водой. В некоторых случаях после нанесения может возникнуть легкое местное раздражение, которое исчезнет в течение нескольких минут. Если наблюдается какая-либо аллергическая реакция после нанесения </w:t>
      </w:r>
      <w:r w:rsidR="00710E79" w:rsidRPr="001E00C4">
        <w:rPr>
          <w:rFonts w:ascii="Times New Roman" w:hAnsi="Times New Roman"/>
          <w:color w:val="000000"/>
          <w:sz w:val="28"/>
          <w:szCs w:val="28"/>
        </w:rPr>
        <w:t>изделия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, применение следует прекратить, тщательно промойте пораженную поверхность чистой водой и при необходимости </w:t>
      </w:r>
      <w:r w:rsidR="00B659A9">
        <w:rPr>
          <w:rFonts w:ascii="Times New Roman" w:hAnsi="Times New Roman"/>
          <w:color w:val="000000"/>
          <w:sz w:val="28"/>
          <w:szCs w:val="28"/>
        </w:rPr>
        <w:t xml:space="preserve">следует </w:t>
      </w:r>
      <w:r w:rsidRPr="001E00C4">
        <w:rPr>
          <w:rFonts w:ascii="Times New Roman" w:hAnsi="Times New Roman"/>
          <w:color w:val="000000"/>
          <w:sz w:val="28"/>
          <w:szCs w:val="28"/>
        </w:rPr>
        <w:t>обратиться к врачу. При возникновении серьезных нежелательных реакций, связанных с использованием данного изделия, необходимо сообщить об этом уполномоченному лицу производителя и компетентным органам.</w:t>
      </w:r>
    </w:p>
    <w:p w14:paraId="67109940" w14:textId="77777777" w:rsidR="000240AB" w:rsidRPr="001E00C4" w:rsidRDefault="000240AB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D40831" w14:textId="77777777" w:rsidR="00F53D97" w:rsidRPr="001E00C4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B4AEE69" w14:textId="77777777" w:rsidR="001832D9" w:rsidRPr="001E00C4" w:rsidRDefault="001832D9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175220320"/>
      <w:bookmarkEnd w:id="4"/>
      <w:r w:rsidRPr="001E00C4">
        <w:rPr>
          <w:rFonts w:ascii="Times New Roman" w:hAnsi="Times New Roman"/>
          <w:color w:val="000000"/>
          <w:sz w:val="28"/>
          <w:szCs w:val="28"/>
        </w:rPr>
        <w:t>При наличии аллергии или повышенной чувствительности к любому из компонентов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ПИЛЕСЕПТИН </w:t>
      </w:r>
      <w:r w:rsidR="000240AB" w:rsidRPr="001E00C4">
        <w:rPr>
          <w:rFonts w:ascii="Times New Roman" w:hAnsi="Times New Roman"/>
          <w:color w:val="000000"/>
          <w:sz w:val="28"/>
          <w:szCs w:val="28"/>
        </w:rPr>
        <w:t>СПРЕЯ</w:t>
      </w:r>
      <w:r w:rsidRPr="001E00C4">
        <w:rPr>
          <w:rFonts w:ascii="Times New Roman" w:hAnsi="Times New Roman"/>
          <w:color w:val="000000"/>
          <w:sz w:val="28"/>
          <w:szCs w:val="28"/>
        </w:rPr>
        <w:t>, от применения изделия следует отказаться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. Хотя все ингредиенты, используемые </w:t>
      </w:r>
      <w:r w:rsidRPr="001E00C4">
        <w:rPr>
          <w:rFonts w:ascii="Times New Roman" w:hAnsi="Times New Roman"/>
          <w:color w:val="000000"/>
          <w:sz w:val="28"/>
          <w:szCs w:val="28"/>
        </w:rPr>
        <w:t>при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</w:rPr>
        <w:t>изготовлении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ПИЛЕСЕПТИН </w:t>
      </w:r>
      <w:r w:rsidR="000240AB" w:rsidRPr="001E00C4">
        <w:rPr>
          <w:rFonts w:ascii="Times New Roman" w:hAnsi="Times New Roman"/>
          <w:color w:val="000000"/>
          <w:sz w:val="28"/>
          <w:szCs w:val="28"/>
        </w:rPr>
        <w:t>СПРЕЯ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получены из пищевых ингредиентов и используются в </w:t>
      </w:r>
      <w:r w:rsidRPr="001E00C4">
        <w:rPr>
          <w:rFonts w:ascii="Times New Roman" w:hAnsi="Times New Roman"/>
          <w:color w:val="000000"/>
          <w:sz w:val="28"/>
          <w:szCs w:val="28"/>
        </w:rPr>
        <w:t>малых количествах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>, из-за отсутствия достаточных конкретных данных о безопасности использов</w:t>
      </w:r>
      <w:r w:rsidRPr="001E00C4">
        <w:rPr>
          <w:rFonts w:ascii="Times New Roman" w:hAnsi="Times New Roman"/>
          <w:color w:val="000000"/>
          <w:sz w:val="28"/>
          <w:szCs w:val="28"/>
        </w:rPr>
        <w:t>ание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</w:rPr>
        <w:t>данного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</w:rPr>
        <w:t>изделия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беременным</w:t>
      </w:r>
      <w:r w:rsidRPr="001E00C4">
        <w:rPr>
          <w:rFonts w:ascii="Times New Roman" w:hAnsi="Times New Roman"/>
          <w:color w:val="000000"/>
          <w:sz w:val="28"/>
          <w:szCs w:val="28"/>
        </w:rPr>
        <w:t>и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и кормящим</w:t>
      </w:r>
      <w:r w:rsidRPr="001E00C4">
        <w:rPr>
          <w:rFonts w:ascii="Times New Roman" w:hAnsi="Times New Roman"/>
          <w:color w:val="000000"/>
          <w:sz w:val="28"/>
          <w:szCs w:val="28"/>
        </w:rPr>
        <w:t>и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женщинам</w:t>
      </w:r>
      <w:r w:rsidRPr="001E00C4">
        <w:rPr>
          <w:rFonts w:ascii="Times New Roman" w:hAnsi="Times New Roman"/>
          <w:color w:val="000000"/>
          <w:sz w:val="28"/>
          <w:szCs w:val="28"/>
        </w:rPr>
        <w:t>и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 без консультации </w:t>
      </w:r>
      <w:r w:rsidRPr="001E00C4">
        <w:rPr>
          <w:rFonts w:ascii="Times New Roman" w:hAnsi="Times New Roman"/>
          <w:color w:val="000000"/>
          <w:sz w:val="28"/>
          <w:szCs w:val="28"/>
        </w:rPr>
        <w:t>врача, а также детям младше 16 лет не рекомендуется</w:t>
      </w:r>
      <w:r w:rsidR="00890B87" w:rsidRPr="001E00C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4A8E4E0" w14:textId="77777777" w:rsidR="00890B87" w:rsidRPr="001E00C4" w:rsidRDefault="00890B87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E612EBA" w14:textId="77777777" w:rsidR="00EE20D7" w:rsidRPr="001E00C4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00C4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714A8F1A" w14:textId="77777777" w:rsidR="004203CE" w:rsidRPr="001E00C4" w:rsidRDefault="00FC01DA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0C4">
        <w:rPr>
          <w:rFonts w:ascii="Times New Roman" w:hAnsi="Times New Roman" w:cs="Times New Roman"/>
          <w:bCs/>
          <w:sz w:val="28"/>
          <w:szCs w:val="28"/>
        </w:rPr>
        <w:t>Срок хранения</w:t>
      </w:r>
      <w:r w:rsidR="00890B87" w:rsidRPr="001E00C4">
        <w:rPr>
          <w:rFonts w:ascii="Times New Roman" w:hAnsi="Times New Roman" w:cs="Times New Roman"/>
          <w:bCs/>
          <w:sz w:val="28"/>
          <w:szCs w:val="28"/>
        </w:rPr>
        <w:t xml:space="preserve"> 36</w:t>
      </w:r>
      <w:r w:rsidRPr="001E00C4">
        <w:rPr>
          <w:rFonts w:ascii="Times New Roman" w:hAnsi="Times New Roman" w:cs="Times New Roman"/>
          <w:bCs/>
          <w:sz w:val="28"/>
          <w:szCs w:val="28"/>
        </w:rPr>
        <w:t xml:space="preserve"> месяц</w:t>
      </w:r>
      <w:r w:rsidR="00890B87" w:rsidRPr="001E00C4">
        <w:rPr>
          <w:rFonts w:ascii="Times New Roman" w:hAnsi="Times New Roman" w:cs="Times New Roman"/>
          <w:bCs/>
          <w:sz w:val="28"/>
          <w:szCs w:val="28"/>
        </w:rPr>
        <w:t>ев</w:t>
      </w:r>
      <w:r w:rsidRPr="001E00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60CA43" w14:textId="77777777" w:rsidR="006D2A3F" w:rsidRPr="001E00C4" w:rsidRDefault="006D2A3F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0C4">
        <w:rPr>
          <w:rFonts w:ascii="Times New Roman" w:hAnsi="Times New Roman" w:cs="Times New Roman"/>
          <w:bCs/>
          <w:sz w:val="28"/>
          <w:szCs w:val="28"/>
        </w:rPr>
        <w:t xml:space="preserve">Хранить при комнатной температуре, не охлаждать и не замораживать. </w:t>
      </w:r>
    </w:p>
    <w:p w14:paraId="203C42E2" w14:textId="77777777" w:rsidR="004203CE" w:rsidRPr="001E00C4" w:rsidRDefault="004203CE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0C4">
        <w:rPr>
          <w:rFonts w:ascii="Times New Roman" w:hAnsi="Times New Roman" w:cs="Times New Roman"/>
          <w:bCs/>
          <w:sz w:val="28"/>
          <w:szCs w:val="28"/>
        </w:rPr>
        <w:t xml:space="preserve">Не применять более 30 дней после первого вскрытия или при повреждении </w:t>
      </w:r>
      <w:r w:rsidR="0017589C" w:rsidRPr="001E00C4">
        <w:rPr>
          <w:rFonts w:ascii="Times New Roman" w:hAnsi="Times New Roman" w:cs="Times New Roman"/>
          <w:bCs/>
          <w:sz w:val="28"/>
          <w:szCs w:val="28"/>
        </w:rPr>
        <w:t>флакона</w:t>
      </w:r>
      <w:r w:rsidRPr="001E00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DEAA13" w14:textId="77777777" w:rsidR="00FB596E" w:rsidRPr="001E00C4" w:rsidRDefault="00FB596E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0C4">
        <w:rPr>
          <w:rFonts w:ascii="Times New Roman" w:hAnsi="Times New Roman" w:cs="Times New Roman"/>
          <w:bCs/>
          <w:sz w:val="28"/>
          <w:szCs w:val="28"/>
        </w:rPr>
        <w:t>Не применять по истечении срока годности</w:t>
      </w:r>
      <w:r w:rsidR="004203CE" w:rsidRPr="001E00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2F69CD" w14:textId="77777777" w:rsidR="006D2A3F" w:rsidRPr="001E00C4" w:rsidRDefault="006E3FBF" w:rsidP="006E3F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2175220321"/>
      <w:bookmarkStart w:id="6" w:name="2175220326"/>
      <w:bookmarkEnd w:id="5"/>
      <w:bookmarkEnd w:id="6"/>
      <w:r w:rsidRPr="001E00C4">
        <w:rPr>
          <w:rFonts w:ascii="Times New Roman" w:hAnsi="Times New Roman" w:cs="Times New Roman"/>
          <w:bCs/>
          <w:sz w:val="28"/>
          <w:szCs w:val="28"/>
        </w:rPr>
        <w:t xml:space="preserve">Хранить в недоступном для детей месте. </w:t>
      </w:r>
    </w:p>
    <w:p w14:paraId="7CFAC193" w14:textId="77777777" w:rsidR="006E3FBF" w:rsidRPr="001E00C4" w:rsidRDefault="006E3FBF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AE11804" w14:textId="77777777" w:rsidR="006E3FBF" w:rsidRPr="001E00C4" w:rsidRDefault="00FC01DA" w:rsidP="006E3FBF">
      <w:pPr>
        <w:spacing w:after="0" w:line="240" w:lineRule="auto"/>
        <w:jc w:val="both"/>
        <w:rPr>
          <w:sz w:val="28"/>
          <w:szCs w:val="28"/>
        </w:rPr>
      </w:pPr>
      <w:r w:rsidRPr="001E00C4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1E00C4">
        <w:rPr>
          <w:rFonts w:ascii="Times New Roman" w:hAnsi="Times New Roman"/>
          <w:color w:val="000000"/>
          <w:sz w:val="28"/>
          <w:szCs w:val="28"/>
        </w:rPr>
        <w:t>:</w:t>
      </w:r>
      <w:bookmarkStart w:id="7" w:name="2175220327"/>
      <w:bookmarkStart w:id="8" w:name="2175220333"/>
      <w:bookmarkEnd w:id="7"/>
      <w:bookmarkEnd w:id="8"/>
    </w:p>
    <w:p w14:paraId="686335C8" w14:textId="77777777" w:rsidR="000240AB" w:rsidRPr="001E00C4" w:rsidRDefault="000240AB" w:rsidP="00DB69C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t xml:space="preserve">Промойте руки до и после использования. </w:t>
      </w:r>
    </w:p>
    <w:p w14:paraId="41131BD0" w14:textId="77777777" w:rsidR="000240AB" w:rsidRPr="001E00C4" w:rsidRDefault="000240AB" w:rsidP="00DB69C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t xml:space="preserve">Очистите поверхность геморроидальных узлов хлопчатобумажной марлей, смоченной физиологическим раствором или водой. </w:t>
      </w:r>
    </w:p>
    <w:p w14:paraId="151ED275" w14:textId="77777777" w:rsidR="000240AB" w:rsidRPr="001E00C4" w:rsidRDefault="000240AB" w:rsidP="00DB69C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t xml:space="preserve">Дайте поверхности высохнуть в течение 4-5 минут. </w:t>
      </w:r>
    </w:p>
    <w:p w14:paraId="5A7C8873" w14:textId="77777777" w:rsidR="000240AB" w:rsidRPr="001E00C4" w:rsidRDefault="000240AB" w:rsidP="00DB69C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t xml:space="preserve">Когда поверхность высохнет, осторожно встряхните контейнер с распылителем, снимите крышку и перед первым использованием заправьте помпу, нажав на распылитель один или два раза. </w:t>
      </w:r>
    </w:p>
    <w:p w14:paraId="768B9B96" w14:textId="77777777" w:rsidR="000240AB" w:rsidRPr="001E00C4" w:rsidRDefault="000240AB" w:rsidP="00DB69C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lastRenderedPageBreak/>
        <w:t xml:space="preserve">Нанесите 3-4 дозы на внешнюю геморроидальную поверхность, держа распылительную головку вверх, как указано на фото. </w:t>
      </w:r>
    </w:p>
    <w:p w14:paraId="64DCB457" w14:textId="77777777" w:rsidR="008915A2" w:rsidRPr="001E00C4" w:rsidRDefault="008915A2" w:rsidP="00DB69C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14:paraId="01FF4859" w14:textId="77777777" w:rsidR="008915A2" w:rsidRPr="001E00C4" w:rsidRDefault="008915A2" w:rsidP="008915A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1E00C4">
        <w:rPr>
          <w:rFonts w:ascii="Times New Roman" w:hAnsi="Times New Roman" w:cs="Times New Roman"/>
          <w:bCs/>
          <w:noProof/>
          <w:sz w:val="28"/>
          <w:szCs w:val="28"/>
          <w:lang w:val="ru"/>
        </w:rPr>
        <w:drawing>
          <wp:anchor distT="0" distB="0" distL="114300" distR="114300" simplePos="0" relativeHeight="251658240" behindDoc="1" locked="0" layoutInCell="1" allowOverlap="1" wp14:anchorId="0663C914" wp14:editId="3D25A95B">
            <wp:simplePos x="0" y="0"/>
            <wp:positionH relativeFrom="margin">
              <wp:posOffset>281940</wp:posOffset>
            </wp:positionH>
            <wp:positionV relativeFrom="margin">
              <wp:posOffset>-361950</wp:posOffset>
            </wp:positionV>
            <wp:extent cx="1524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30" y="21386"/>
                <wp:lineTo x="213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73089" w14:textId="77777777" w:rsidR="008915A2" w:rsidRPr="001E00C4" w:rsidRDefault="008915A2" w:rsidP="008915A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14:paraId="7784D27A" w14:textId="77777777" w:rsidR="008915A2" w:rsidRPr="001E00C4" w:rsidRDefault="008915A2" w:rsidP="00CF45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14:paraId="3D8B991E" w14:textId="77777777" w:rsidR="008915A2" w:rsidRPr="001E00C4" w:rsidRDefault="008915A2" w:rsidP="008915A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14:paraId="2F7DE50C" w14:textId="77777777" w:rsidR="00890B87" w:rsidRPr="001E00C4" w:rsidRDefault="000240AB" w:rsidP="00DB69C8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t xml:space="preserve">Протирайте кончик распылителя чистой бумагой и закрывайте распылитель пластиковой крышкой после каждого </w:t>
      </w:r>
      <w:r w:rsidR="008915A2" w:rsidRPr="001E00C4">
        <w:rPr>
          <w:rFonts w:ascii="Times New Roman" w:hAnsi="Times New Roman" w:cs="Times New Roman"/>
          <w:bCs/>
          <w:sz w:val="28"/>
          <w:szCs w:val="28"/>
          <w:lang w:val="ru"/>
        </w:rPr>
        <w:t>применения</w:t>
      </w:r>
      <w:r w:rsidRPr="001E00C4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</w:p>
    <w:p w14:paraId="0BC8CC56" w14:textId="77777777" w:rsidR="008915A2" w:rsidRPr="001E00C4" w:rsidRDefault="008915A2" w:rsidP="008915A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3C3F4" w14:textId="77777777" w:rsidR="001C0C62" w:rsidRPr="001E00C4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00C4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 w:rsidRPr="001E00C4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759130C5" w14:textId="77777777" w:rsidR="00AE42B8" w:rsidRPr="001E00C4" w:rsidRDefault="00AE42B8" w:rsidP="00AE42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VITROBIO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SAS</w:t>
      </w:r>
    </w:p>
    <w:p w14:paraId="5E08DA32" w14:textId="77777777" w:rsidR="006E3FBF" w:rsidRPr="001E00C4" w:rsidRDefault="00AE42B8" w:rsidP="00AE42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ZAC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de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Lavaur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</w:rPr>
        <w:t xml:space="preserve"> - 63500 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ISSOIRE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– Франция</w:t>
      </w:r>
    </w:p>
    <w:p w14:paraId="14A787E8" w14:textId="77777777" w:rsidR="00AE42B8" w:rsidRPr="001E00C4" w:rsidRDefault="00AE42B8" w:rsidP="00AE42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159DA7" w14:textId="77777777" w:rsidR="001C0C62" w:rsidRPr="001E00C4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00C4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2A4E0FB9" w14:textId="77777777" w:rsidR="001C0C62" w:rsidRPr="001E00C4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00C4">
        <w:rPr>
          <w:rFonts w:ascii="Times New Roman" w:hAnsi="Times New Roman"/>
          <w:color w:val="000000"/>
          <w:sz w:val="28"/>
          <w:szCs w:val="28"/>
        </w:rPr>
        <w:t>ТОО «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Pr="001E00C4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Pr="001E00C4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</w:rPr>
        <w:t>.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</w:rPr>
        <w:t>819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E00C4">
        <w:rPr>
          <w:rFonts w:ascii="Times New Roman" w:hAnsi="Times New Roman"/>
          <w:color w:val="000000"/>
          <w:sz w:val="28"/>
          <w:szCs w:val="28"/>
        </w:rPr>
        <w:t>Тел. (727) 311-81-96/97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0C62" w:rsidRPr="001E00C4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1C0C62" w:rsidRPr="001E00C4">
        <w:rPr>
          <w:rFonts w:ascii="Times New Roman" w:hAnsi="Times New Roman"/>
          <w:color w:val="000000"/>
          <w:sz w:val="28"/>
          <w:szCs w:val="28"/>
        </w:rPr>
        <w:t>-</w:t>
      </w:r>
      <w:r w:rsidR="001C0C62" w:rsidRPr="001E00C4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1C0C62" w:rsidRPr="001E00C4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DB69C8" w:rsidRPr="001E00C4">
          <w:rPr>
            <w:rStyle w:val="a6"/>
            <w:rFonts w:ascii="Times New Roman" w:hAnsi="Times New Roman"/>
            <w:sz w:val="28"/>
            <w:szCs w:val="28"/>
          </w:rPr>
          <w:t>.</w:t>
        </w:r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DB69C8" w:rsidRPr="001E00C4">
          <w:rPr>
            <w:rStyle w:val="a6"/>
            <w:rFonts w:ascii="Times New Roman" w:hAnsi="Times New Roman"/>
            <w:sz w:val="28"/>
            <w:szCs w:val="28"/>
          </w:rPr>
          <w:t>@</w:t>
        </w:r>
        <w:proofErr w:type="spellStart"/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proofErr w:type="spellEnd"/>
        <w:r w:rsidR="00DB69C8" w:rsidRPr="001E00C4">
          <w:rPr>
            <w:rStyle w:val="a6"/>
            <w:rFonts w:ascii="Times New Roman" w:hAnsi="Times New Roman"/>
            <w:sz w:val="28"/>
            <w:szCs w:val="28"/>
          </w:rPr>
          <w:t>.</w:t>
        </w:r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0FBDF005" w14:textId="77777777" w:rsidR="00DB69C8" w:rsidRPr="001E00C4" w:rsidRDefault="00DB69C8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ADB20F" w14:textId="77777777" w:rsidR="001C0C62" w:rsidRPr="001E00C4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00C4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16948C72" w14:textId="77777777" w:rsidR="00FC01DA" w:rsidRPr="001E00C4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E00C4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1E00C4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="000C76CE" w:rsidRPr="001E00C4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="000C76CE" w:rsidRPr="001E00C4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="000C76CE" w:rsidRPr="001E00C4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0C76CE" w:rsidRPr="001E00C4">
        <w:rPr>
          <w:rFonts w:ascii="Times New Roman" w:hAnsi="Times New Roman"/>
          <w:color w:val="000000"/>
          <w:sz w:val="28"/>
          <w:szCs w:val="28"/>
        </w:rPr>
        <w:t>.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1E00C4">
        <w:rPr>
          <w:rFonts w:ascii="Times New Roman" w:hAnsi="Times New Roman"/>
          <w:color w:val="000000"/>
          <w:sz w:val="28"/>
          <w:szCs w:val="28"/>
        </w:rPr>
        <w:t>819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E00C4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</w:rPr>
        <w:t>Моб. +77479911904,</w:t>
      </w:r>
      <w:r w:rsidR="006E3FBF" w:rsidRPr="001E00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1E00C4">
        <w:rPr>
          <w:rFonts w:ascii="Times New Roman" w:hAnsi="Times New Roman"/>
          <w:color w:val="000000"/>
          <w:sz w:val="28"/>
          <w:szCs w:val="28"/>
        </w:rPr>
        <w:t>-</w:t>
      </w:r>
      <w:r w:rsidRPr="001E00C4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1E00C4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9" w:history="1"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DB69C8" w:rsidRPr="001E00C4">
          <w:rPr>
            <w:rStyle w:val="a6"/>
            <w:rFonts w:ascii="Times New Roman" w:hAnsi="Times New Roman"/>
            <w:sz w:val="28"/>
            <w:szCs w:val="28"/>
          </w:rPr>
          <w:t>.</w:t>
        </w:r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DB69C8" w:rsidRPr="001E00C4">
          <w:rPr>
            <w:rStyle w:val="a6"/>
            <w:rFonts w:ascii="Times New Roman" w:hAnsi="Times New Roman"/>
            <w:sz w:val="28"/>
            <w:szCs w:val="28"/>
          </w:rPr>
          <w:t>@</w:t>
        </w:r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DB69C8" w:rsidRPr="001E00C4">
          <w:rPr>
            <w:rStyle w:val="a6"/>
            <w:rFonts w:ascii="Times New Roman" w:hAnsi="Times New Roman"/>
            <w:sz w:val="28"/>
            <w:szCs w:val="28"/>
          </w:rPr>
          <w:t>.</w:t>
        </w:r>
        <w:r w:rsidR="00DB69C8" w:rsidRPr="001E00C4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5BDC9E38" w14:textId="77777777" w:rsidR="00DB69C8" w:rsidRPr="001E00C4" w:rsidRDefault="00DB69C8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AEBC03" w14:textId="77777777" w:rsidR="00EE20D7" w:rsidRPr="001E00C4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9" w:name="2175220338"/>
      <w:bookmarkEnd w:id="9"/>
      <w:r w:rsidRPr="001E00C4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1E00C4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1E00C4">
        <w:rPr>
          <w:rFonts w:ascii="Times New Roman" w:hAnsi="Times New Roman"/>
          <w:color w:val="000000"/>
          <w:sz w:val="28"/>
          <w:szCs w:val="28"/>
        </w:rPr>
        <w:t>.</w:t>
      </w:r>
    </w:p>
    <w:p w14:paraId="7F6F879E" w14:textId="77777777" w:rsidR="006127D7" w:rsidRPr="00753CCC" w:rsidRDefault="00753CCC" w:rsidP="00EE20D7">
      <w:pPr>
        <w:rPr>
          <w:rFonts w:ascii="Times New Roman" w:hAnsi="Times New Roman" w:cs="Times New Roman"/>
          <w:sz w:val="28"/>
          <w:szCs w:val="28"/>
        </w:rPr>
      </w:pPr>
      <w:bookmarkStart w:id="10" w:name="2175220339"/>
      <w:bookmarkEnd w:id="10"/>
      <w:r w:rsidRPr="001E00C4">
        <w:rPr>
          <w:rFonts w:ascii="Times New Roman" w:hAnsi="Times New Roman" w:cs="Times New Roman"/>
          <w:sz w:val="28"/>
          <w:szCs w:val="28"/>
        </w:rPr>
        <w:t>Не применимо</w:t>
      </w:r>
    </w:p>
    <w:p w14:paraId="74B2B201" w14:textId="75D02DA0" w:rsidR="00732545" w:rsidRDefault="00732545"/>
    <w:sectPr w:rsidR="00732545" w:rsidSect="009E1D99">
      <w:footerReference w:type="even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BEF" w14:textId="77777777" w:rsidR="00307BC3" w:rsidRDefault="00307BC3" w:rsidP="0091019D">
      <w:pPr>
        <w:spacing w:after="0" w:line="240" w:lineRule="auto"/>
      </w:pPr>
      <w:r>
        <w:separator/>
      </w:r>
    </w:p>
  </w:endnote>
  <w:endnote w:type="continuationSeparator" w:id="0">
    <w:p w14:paraId="4DDE4289" w14:textId="77777777" w:rsidR="00307BC3" w:rsidRDefault="00307BC3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4D64" w14:textId="77777777" w:rsidR="009D472B" w:rsidRDefault="00307BC3"/>
  <w:p w14:paraId="2AE7A0DD" w14:textId="77777777" w:rsidR="00732545" w:rsidRDefault="00307BC3">
    <w:r>
      <w:rPr>
        <w:rFonts w:ascii="Times New Roman" w:eastAsia="Times New Roman" w:hAnsi="Times New Roman" w:cs="Times New Roman"/>
      </w:rPr>
      <w:t>Решение: N053581</w:t>
    </w:r>
    <w:r>
      <w:rPr>
        <w:rFonts w:ascii="Times New Roman" w:eastAsia="Times New Roman" w:hAnsi="Times New Roman" w:cs="Times New Roman"/>
      </w:rPr>
      <w:br/>
      <w:t>Дата решения: 23.06.2022</w:t>
    </w:r>
    <w:r>
      <w:rPr>
        <w:rFonts w:ascii="Times New Roman" w:eastAsia="Times New Roman" w:hAnsi="Times New Roman" w:cs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 w:cs="Times New Roman"/>
      </w:rPr>
      <w:t>Ерж</w:t>
    </w:r>
    <w:r>
      <w:rPr>
        <w:rFonts w:ascii="Times New Roman" w:eastAsia="Times New Roman" w:hAnsi="Times New Roman" w:cs="Times New Roman"/>
      </w:rPr>
      <w:t>анова</w:t>
    </w:r>
    <w:proofErr w:type="spellEnd"/>
    <w:r>
      <w:rPr>
        <w:rFonts w:ascii="Times New Roman" w:eastAsia="Times New Roman" w:hAnsi="Times New Roman" w:cs="Times New Roman"/>
      </w:rPr>
      <w:t xml:space="preserve"> С. А.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</w:t>
    </w:r>
    <w:r>
      <w:rPr>
        <w:rFonts w:ascii="Times New Roman" w:eastAsia="Times New Roman" w:hAnsi="Times New Roman" w:cs="Times New Roman"/>
      </w:rPr>
      <w:t>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434" w14:textId="77777777" w:rsidR="009D472B" w:rsidRDefault="00307BC3"/>
  <w:p w14:paraId="14C54222" w14:textId="2BA50C28" w:rsidR="00732545" w:rsidRDefault="007325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CFA2" w14:textId="77777777" w:rsidR="009D472B" w:rsidRDefault="00307BC3"/>
  <w:p w14:paraId="7A0853FD" w14:textId="77777777" w:rsidR="00732545" w:rsidRDefault="00307BC3">
    <w:r>
      <w:rPr>
        <w:rFonts w:ascii="Times New Roman" w:eastAsia="Times New Roman" w:hAnsi="Times New Roman" w:cs="Times New Roman"/>
      </w:rPr>
      <w:t>Решение: N053581</w:t>
    </w:r>
    <w:r>
      <w:rPr>
        <w:rFonts w:ascii="Times New Roman" w:eastAsia="Times New Roman" w:hAnsi="Times New Roman" w:cs="Times New Roman"/>
      </w:rPr>
      <w:br/>
      <w:t>Дата решения: 23.06.2022</w:t>
    </w:r>
    <w:r>
      <w:rPr>
        <w:rFonts w:ascii="Times New Roman" w:eastAsia="Times New Roman" w:hAnsi="Times New Roman" w:cs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 w:cs="Times New Roman"/>
      </w:rPr>
      <w:t>Ержанова</w:t>
    </w:r>
    <w:proofErr w:type="spellEnd"/>
    <w:r>
      <w:rPr>
        <w:rFonts w:ascii="Times New Roman" w:eastAsia="Times New Roman" w:hAnsi="Times New Roman" w:cs="Times New Roman"/>
      </w:rPr>
      <w:t xml:space="preserve"> С. А.</w:t>
    </w:r>
    <w:r>
      <w:rPr>
        <w:rFonts w:ascii="Times New Roman" w:eastAsia="Times New Roman" w:hAnsi="Times New Roman" w:cs="Times New Roman"/>
      </w:rPr>
      <w:br/>
      <w:t xml:space="preserve">(Комитет медицинского и фармацевтического контроля Министерства </w:t>
    </w:r>
    <w:r>
      <w:rPr>
        <w:rFonts w:ascii="Times New Roman" w:eastAsia="Times New Roman" w:hAnsi="Times New Roman" w:cs="Times New Roman"/>
      </w:rPr>
      <w:t>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FF1F" w14:textId="77777777" w:rsidR="00307BC3" w:rsidRDefault="00307BC3" w:rsidP="0091019D">
      <w:pPr>
        <w:spacing w:after="0" w:line="240" w:lineRule="auto"/>
      </w:pPr>
      <w:r>
        <w:separator/>
      </w:r>
    </w:p>
  </w:footnote>
  <w:footnote w:type="continuationSeparator" w:id="0">
    <w:p w14:paraId="66F52C04" w14:textId="77777777" w:rsidR="00307BC3" w:rsidRDefault="00307BC3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2161"/>
    <w:multiLevelType w:val="hybridMultilevel"/>
    <w:tmpl w:val="41801A68"/>
    <w:lvl w:ilvl="0" w:tplc="5276D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13C8"/>
    <w:multiLevelType w:val="hybridMultilevel"/>
    <w:tmpl w:val="9316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40AB"/>
    <w:rsid w:val="00024735"/>
    <w:rsid w:val="00025070"/>
    <w:rsid w:val="00026BB2"/>
    <w:rsid w:val="00034F86"/>
    <w:rsid w:val="00082C2A"/>
    <w:rsid w:val="000C76CE"/>
    <w:rsid w:val="000F61F8"/>
    <w:rsid w:val="0017589C"/>
    <w:rsid w:val="001832D9"/>
    <w:rsid w:val="001C0C62"/>
    <w:rsid w:val="001E00C4"/>
    <w:rsid w:val="00216299"/>
    <w:rsid w:val="00217D6C"/>
    <w:rsid w:val="00261BCF"/>
    <w:rsid w:val="002B15B4"/>
    <w:rsid w:val="002F307E"/>
    <w:rsid w:val="00307BC3"/>
    <w:rsid w:val="003232C6"/>
    <w:rsid w:val="00405B41"/>
    <w:rsid w:val="004203CE"/>
    <w:rsid w:val="00433456"/>
    <w:rsid w:val="0048302E"/>
    <w:rsid w:val="004B4405"/>
    <w:rsid w:val="004C6261"/>
    <w:rsid w:val="00534463"/>
    <w:rsid w:val="00586B55"/>
    <w:rsid w:val="005B6B73"/>
    <w:rsid w:val="005E28D6"/>
    <w:rsid w:val="006127D7"/>
    <w:rsid w:val="00667321"/>
    <w:rsid w:val="006765BB"/>
    <w:rsid w:val="006D2A3F"/>
    <w:rsid w:val="006E0714"/>
    <w:rsid w:val="006E3FBF"/>
    <w:rsid w:val="00710E79"/>
    <w:rsid w:val="00732545"/>
    <w:rsid w:val="007504E6"/>
    <w:rsid w:val="00753CCC"/>
    <w:rsid w:val="00763337"/>
    <w:rsid w:val="007A3F48"/>
    <w:rsid w:val="008067A9"/>
    <w:rsid w:val="00841B4C"/>
    <w:rsid w:val="00871B52"/>
    <w:rsid w:val="00876654"/>
    <w:rsid w:val="00890B87"/>
    <w:rsid w:val="008915A2"/>
    <w:rsid w:val="008C1190"/>
    <w:rsid w:val="008D2773"/>
    <w:rsid w:val="0091019D"/>
    <w:rsid w:val="00953659"/>
    <w:rsid w:val="00971689"/>
    <w:rsid w:val="009826FC"/>
    <w:rsid w:val="009E1D99"/>
    <w:rsid w:val="00A30330"/>
    <w:rsid w:val="00AA2E8D"/>
    <w:rsid w:val="00AA4F03"/>
    <w:rsid w:val="00AD04CE"/>
    <w:rsid w:val="00AE1E73"/>
    <w:rsid w:val="00AE42B8"/>
    <w:rsid w:val="00B33CF8"/>
    <w:rsid w:val="00B47751"/>
    <w:rsid w:val="00B659A9"/>
    <w:rsid w:val="00B70C6B"/>
    <w:rsid w:val="00B84D11"/>
    <w:rsid w:val="00BA24CD"/>
    <w:rsid w:val="00BE060E"/>
    <w:rsid w:val="00C416D6"/>
    <w:rsid w:val="00C564F7"/>
    <w:rsid w:val="00C80804"/>
    <w:rsid w:val="00C84842"/>
    <w:rsid w:val="00C86D48"/>
    <w:rsid w:val="00C9576F"/>
    <w:rsid w:val="00C96137"/>
    <w:rsid w:val="00CC06F6"/>
    <w:rsid w:val="00CF4535"/>
    <w:rsid w:val="00D012E6"/>
    <w:rsid w:val="00D06C9C"/>
    <w:rsid w:val="00D2227F"/>
    <w:rsid w:val="00DA3F41"/>
    <w:rsid w:val="00DB69C8"/>
    <w:rsid w:val="00DC027A"/>
    <w:rsid w:val="00DC71FC"/>
    <w:rsid w:val="00DD0DF3"/>
    <w:rsid w:val="00E1120F"/>
    <w:rsid w:val="00E5391F"/>
    <w:rsid w:val="00EB0CCD"/>
    <w:rsid w:val="00EE20D7"/>
    <w:rsid w:val="00F03984"/>
    <w:rsid w:val="00F30C58"/>
    <w:rsid w:val="00F53D97"/>
    <w:rsid w:val="00FA5CDA"/>
    <w:rsid w:val="00FB596E"/>
    <w:rsid w:val="00FC01DA"/>
    <w:rsid w:val="00FC2567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0A9B"/>
  <w15:docId w15:val="{6E6179FA-54DD-4F28-855E-E628C9B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32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69C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B69C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F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45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ecretary@rogersgroup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ina.volovnik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56</cp:revision>
  <dcterms:created xsi:type="dcterms:W3CDTF">2021-10-14T09:10:00Z</dcterms:created>
  <dcterms:modified xsi:type="dcterms:W3CDTF">2022-06-24T04:27:00Z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